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Style16"/>
        <w:ind w:right="1502" w:hanging="0"/>
        <w:jc w:val="center"/>
        <w:rPr>
          <w:b/>
          <w:b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2840" cy="8587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840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>Тематическое планирование содержания рабочей программы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по учебному предмету биология в 6 классе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02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47"/>
        <w:gridCol w:w="7682"/>
        <w:gridCol w:w="1904"/>
      </w:tblGrid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 (глава)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часов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Наука о растениях – ботаника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Органы растений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eastAsia="Calibri" w:ascii="Times New Roman" w:hAnsi="Times New Roman"/>
                <w:sz w:val="24"/>
                <w:szCs w:val="28"/>
              </w:rPr>
              <w:t>Природные сообщества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Календарно – тематическое планирование по биологии в 6</w:t>
      </w:r>
      <w:bookmarkStart w:id="0" w:name="_GoBack"/>
      <w:bookmarkEnd w:id="0"/>
      <w:r>
        <w:rPr>
          <w:b/>
        </w:rPr>
        <w:t xml:space="preserve"> классе на  2022-2023 учебный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103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0"/>
        <w:gridCol w:w="567"/>
        <w:gridCol w:w="7797"/>
        <w:gridCol w:w="1134"/>
        <w:gridCol w:w="992"/>
      </w:tblGrid>
      <w:tr>
        <w:trPr>
          <w:trHeight w:val="143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по порядку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Тема урока (кол-во часов)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>
        <w:trPr>
          <w:trHeight w:val="143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факт</w:t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317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  <w:t>Тема 1. Наука о растениях — ботаника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color w:val="000000"/>
                <w:spacing w:val="-6"/>
              </w:rPr>
            </w:pPr>
            <w:r>
              <w:rPr/>
              <w:t>Царство Растения. Внешнее строение и общая характеристика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Многообразие жизненных форм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rFonts w:eastAsia="Calibri"/>
                <w:lang w:eastAsia="en-US"/>
              </w:rPr>
              <w:t xml:space="preserve">Клеточное строение растений. </w:t>
              <w:br/>
              <w:t>Свойства растительной клетки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lang w:eastAsia="en-US"/>
              </w:rPr>
              <w:t>Ткани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Обобщение и повторение  по теме «Наука о растениях — ботаника»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  <w:t>Тема 2. Органы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b/>
                <w:b/>
                <w:i/>
                <w:i/>
                <w:iCs/>
                <w:w w:val="11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Семя, его строение и значение  </w:t>
            </w:r>
            <w:r>
              <w:rPr>
                <w:rFonts w:eastAsia="PetersburgC"/>
                <w:b/>
                <w:i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>1</w:t>
            </w:r>
          </w:p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NewBaskervilleC"/>
                <w:b/>
                <w:i/>
                <w:lang w:eastAsia="en-US"/>
              </w:rPr>
              <w:t>«Строение семени фасоли»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Условия прорастания семян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Корень, его строение и значение </w:t>
            </w:r>
            <w:r>
              <w:rPr>
                <w:rFonts w:eastAsia="PetersburgC"/>
                <w:b/>
                <w:i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>2</w:t>
            </w:r>
          </w:p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NewBaskervilleC"/>
                <w:b/>
                <w:i/>
                <w:lang w:eastAsia="en-US"/>
              </w:rPr>
              <w:t>«Строение корня проростка»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b/>
                <w:b/>
                <w:i/>
                <w:i/>
                <w:iCs/>
                <w:w w:val="112"/>
                <w:lang w:eastAsia="en-US"/>
              </w:rPr>
            </w:pPr>
            <w:r>
              <w:rPr>
                <w:rFonts w:eastAsia="Calibri"/>
                <w:lang w:eastAsia="en-US"/>
              </w:rPr>
              <w:t>Побег, его строение и развитие</w:t>
            </w:r>
            <w:r>
              <w:rPr>
                <w:rFonts w:eastAsia="PetersburgC"/>
                <w:i/>
                <w:iCs/>
                <w:w w:val="118"/>
                <w:lang w:eastAsia="en-US"/>
              </w:rPr>
              <w:t xml:space="preserve"> </w:t>
            </w:r>
            <w:r>
              <w:rPr>
                <w:rFonts w:eastAsia="PetersburgC"/>
                <w:b/>
                <w:i/>
                <w:iCs/>
                <w:w w:val="118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>3</w:t>
            </w:r>
          </w:p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b/>
                <w:i/>
                <w:lang w:eastAsia="en-US"/>
              </w:rPr>
              <w:t>«Строение вегетативных и генеративных почек»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Лист, его строение и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b/>
                <w:b/>
                <w:i/>
                <w:i/>
                <w:iCs/>
                <w:w w:val="112"/>
                <w:lang w:eastAsia="en-US"/>
              </w:rPr>
            </w:pPr>
            <w:r>
              <w:rPr>
                <w:rFonts w:eastAsia="Calibri"/>
                <w:lang w:eastAsia="en-US"/>
              </w:rPr>
              <w:t>Стебель, его строение и значение</w:t>
            </w:r>
            <w:r>
              <w:rPr>
                <w:rFonts w:eastAsia="PetersburgC"/>
                <w:i/>
                <w:iCs/>
                <w:w w:val="119"/>
                <w:lang w:eastAsia="en-US"/>
              </w:rPr>
              <w:t xml:space="preserve"> </w:t>
            </w:r>
            <w:r>
              <w:rPr>
                <w:rFonts w:eastAsia="PetersburgC"/>
                <w:b/>
                <w:i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>4</w:t>
            </w:r>
          </w:p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b/>
                <w:i/>
                <w:lang w:eastAsia="en-US"/>
              </w:rPr>
              <w:t>«Внешнее строение корневища, клубня, луковицы»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Цветок, его строение и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Плод. Разнообразие и значение плодов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7"/>
              <w:ind w:right="7" w:hanging="7"/>
              <w:rPr>
                <w:b/>
                <w:b/>
                <w:color w:val="000000"/>
                <w:spacing w:val="-4"/>
              </w:rPr>
            </w:pPr>
            <w:r>
              <w:rPr>
                <w:rFonts w:eastAsia="Calibri"/>
                <w:lang w:eastAsia="en-US"/>
              </w:rPr>
              <w:t>Обобщение и  повторение по теме «Органы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FranklinGothicDemiC"/>
                <w:b/>
                <w:b/>
                <w:bCs/>
                <w:color w:val="231F20"/>
                <w:lang w:eastAsia="en-US"/>
              </w:rPr>
            </w:pPr>
            <w:r>
              <w:rPr>
                <w:rFonts w:eastAsia="FranklinGothicDemiC"/>
                <w:b/>
                <w:bCs/>
                <w:color w:val="231F20"/>
                <w:lang w:eastAsia="en-US"/>
              </w:rPr>
              <w:t>Тема 3. Основные процессы жизнедеятельности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Минеральное питание растений.  Воздушное питание растений — фотосинтез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Дыхание и обмен веществ у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Размножение  у растений Особенности оплодотворения у цветковых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Вегетативное размножение растений и его использование человеком</w:t>
            </w:r>
            <w:r>
              <w:rPr>
                <w:rFonts w:eastAsia="PetersburgC"/>
                <w:i/>
                <w:iCs/>
                <w:w w:val="119"/>
                <w:lang w:eastAsia="en-US"/>
              </w:rPr>
              <w:t xml:space="preserve"> </w:t>
            </w:r>
            <w:r>
              <w:rPr>
                <w:rFonts w:eastAsia="PetersburgC"/>
                <w:b/>
                <w:i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 xml:space="preserve">5 </w:t>
            </w:r>
            <w:r>
              <w:rPr>
                <w:rFonts w:eastAsia="NewBaskervilleC"/>
                <w:b/>
                <w:i/>
                <w:lang w:eastAsia="en-US"/>
              </w:rPr>
              <w:t>«Черенкование комнатных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b/>
                <w:b/>
                <w:i/>
                <w:i/>
                <w:iCs/>
                <w:w w:val="112"/>
                <w:lang w:eastAsia="en-US"/>
              </w:rPr>
            </w:pPr>
            <w:r>
              <w:rPr>
                <w:rFonts w:eastAsia="Calibri"/>
                <w:lang w:eastAsia="en-US"/>
              </w:rPr>
              <w:t>Рост и развитие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rFonts w:eastAsia="Calibri"/>
                <w:lang w:eastAsia="en-US"/>
              </w:rPr>
              <w:t>Обобщение и  повторение темы «Основные процессы жизнедеятельности растений»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4. Многообразие и развитие растительного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</w:rPr>
            </w:pPr>
            <w:r>
              <w:rPr>
                <w:rFonts w:eastAsia="Calibri"/>
                <w:lang w:eastAsia="en-US"/>
              </w:rPr>
              <w:t>Систематика растений, её значение для ботаники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>
                <w:b/>
                <w:b/>
                <w:color w:val="000000"/>
                <w:spacing w:val="-7"/>
                <w:u w:val="single"/>
              </w:rPr>
            </w:pPr>
            <w:r>
              <w:rPr>
                <w:rFonts w:eastAsia="Calibri"/>
                <w:lang w:eastAsia="en-US"/>
              </w:rPr>
              <w:t>Водоросли, их многообразие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b/>
                <w:b/>
                <w:i/>
                <w:i/>
                <w:iCs/>
                <w:w w:val="11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Моховидные. Общая характеристика и значение </w:t>
            </w:r>
            <w:r>
              <w:rPr>
                <w:rFonts w:eastAsia="PetersburgC"/>
                <w:b/>
                <w:i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rFonts w:eastAsia="PetersburgC"/>
                <w:b/>
                <w:i/>
                <w:iCs/>
                <w:lang w:eastAsia="en-US"/>
              </w:rPr>
              <w:t xml:space="preserve">№ </w:t>
            </w:r>
            <w:r>
              <w:rPr>
                <w:rFonts w:eastAsia="PetersburgC"/>
                <w:b/>
                <w:i/>
                <w:iCs/>
                <w:w w:val="112"/>
                <w:lang w:eastAsia="en-US"/>
              </w:rPr>
              <w:t xml:space="preserve">6 </w:t>
            </w:r>
            <w:r>
              <w:rPr>
                <w:rFonts w:eastAsia="Calibri"/>
                <w:b/>
                <w:i/>
                <w:lang w:eastAsia="en-US"/>
              </w:rPr>
              <w:t>«Изучение строения мхов (на местных видах)».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Плауны. Хвощи. Папоротники. Их общая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Голосеменные. Общая характеристика и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/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Покрытосеменные. Общая характеристика и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1" w:hanging="0"/>
              <w:rPr/>
            </w:pPr>
            <w:r>
              <w:rPr>
                <w:rFonts w:eastAsia="Calibri"/>
                <w:lang w:eastAsia="en-US"/>
              </w:rPr>
              <w:t xml:space="preserve">Класс Двудольные.  </w:t>
            </w:r>
            <w:r>
              <w:rPr/>
              <w:t>Семейство Розоцветные, Мотыльковые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  <w:lang w:eastAsia="en-US"/>
              </w:rPr>
              <w:t xml:space="preserve">Класс Двудольные.  </w:t>
            </w:r>
            <w:r>
              <w:rPr>
                <w:szCs w:val="20"/>
              </w:rPr>
              <w:t>Семйство</w:t>
            </w:r>
            <w:r>
              <w:rPr/>
              <w:t xml:space="preserve"> Крестоцветные, Паслёновые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Класс Однодольные. Семейство Лилейные, Луковые, Злаки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firstLine="7"/>
              <w:rPr/>
            </w:pPr>
            <w:r>
              <w:rPr>
                <w:rFonts w:eastAsia="Calibri"/>
                <w:lang w:eastAsia="en-US"/>
              </w:rPr>
              <w:t>Историческое развитие растительного мира Многообразие и происхождение культурных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firstLine="7"/>
              <w:rPr>
                <w:color w:val="000000"/>
                <w:spacing w:val="-2"/>
              </w:rPr>
            </w:pPr>
            <w:r>
              <w:rPr>
                <w:rFonts w:eastAsia="Calibri"/>
                <w:lang w:eastAsia="en-US"/>
              </w:rPr>
              <w:t>Обобщение и  повторение  темы «Многообразие и развитие растительного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 </w:t>
            </w:r>
            <w:r>
              <w:rPr/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5. Природные сообщества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lang w:eastAsia="en-US"/>
              </w:rPr>
              <w:t>Понятие о природном сообществе — биогеоценозе и экосистеме</w:t>
            </w:r>
            <w:r>
              <w:rPr>
                <w:rFonts w:eastAsia="PetersburgC"/>
                <w:i/>
                <w:iCs/>
                <w:w w:val="123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Совместная жизнь организмов в природном сообществе. Смена природных сообществ и её причины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/>
                <w:b/>
                <w:color w:val="000000"/>
                <w:spacing w:val="-7"/>
                <w:u w:val="single"/>
              </w:rPr>
            </w:pPr>
            <w:r>
              <w:rPr/>
              <w:t>Итоговый контроль знаний по курсу биологии 6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  <w:t>Лист корректировки календарно-тематического планирования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center"/>
        <w:rPr/>
      </w:pPr>
      <w:r>
        <w:rPr/>
        <w:t>2022–2023 учебный год.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both"/>
        <w:rPr/>
      </w:pPr>
      <w:r>
        <w:rPr>
          <w:rFonts w:ascii="Calibri" w:hAnsi="Calibri"/>
        </w:rPr>
        <w:t>Предмет</w:t>
      </w:r>
      <w:r>
        <w:rPr>
          <w:u w:val="thick"/>
        </w:rPr>
        <w:t xml:space="preserve"> биология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Класс: </w:t>
      </w:r>
      <w:r>
        <w:rPr>
          <w:u w:val="single"/>
        </w:rPr>
        <w:t>6</w:t>
      </w:r>
    </w:p>
    <w:p>
      <w:pPr>
        <w:pStyle w:val="Style16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Учитель: </w:t>
      </w:r>
      <w:r>
        <w:rPr>
          <w:u w:val="single"/>
        </w:rPr>
        <w:t>Гальченко Л.Н.</w:t>
      </w:r>
    </w:p>
    <w:p>
      <w:pPr>
        <w:pStyle w:val="Normal"/>
        <w:tabs>
          <w:tab w:val="clear" w:pos="708"/>
          <w:tab w:val="left" w:pos="2503" w:leader="none"/>
          <w:tab w:val="left" w:pos="2588" w:leader="none"/>
          <w:tab w:val="left" w:pos="2640" w:leader="none"/>
        </w:tabs>
        <w:spacing w:before="7" w:after="2"/>
        <w:ind w:left="116" w:right="8085" w:hanging="0"/>
        <w:jc w:val="both"/>
        <w:rPr/>
      </w:pPr>
      <w:r>
        <w:rPr/>
      </w:r>
    </w:p>
    <w:tbl>
      <w:tblPr>
        <w:tblW w:w="10756" w:type="dxa"/>
        <w:jc w:val="left"/>
        <w:tblInd w:w="-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708"/>
        <w:gridCol w:w="993"/>
        <w:gridCol w:w="1135"/>
        <w:gridCol w:w="2834"/>
        <w:gridCol w:w="851"/>
        <w:gridCol w:w="828"/>
        <w:gridCol w:w="1418"/>
        <w:gridCol w:w="1987"/>
      </w:tblGrid>
      <w:tr>
        <w:trPr>
          <w:trHeight w:val="505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плану в</w:t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60" w:right="117" w:hanging="112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факту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63" w:right="106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right="49" w:hanging="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17" w:right="204" w:firstLine="412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 </w:t>
            </w:r>
            <w:r>
              <w:rPr>
                <w:b/>
                <w:spacing w:val="-1"/>
                <w:sz w:val="20"/>
                <w:szCs w:val="20"/>
              </w:rPr>
              <w:t>корректировки</w:t>
            </w:r>
          </w:p>
        </w:tc>
      </w:tr>
      <w:tr>
        <w:trPr>
          <w:trHeight w:val="785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5" w:right="51" w:firstLin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4" w:right="46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9" w:right="10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6"/>
        <w:spacing w:before="6" w:after="0"/>
        <w:rPr/>
      </w:pPr>
      <w:r>
        <w:rPr/>
      </w:r>
    </w:p>
    <w:p>
      <w:pPr>
        <w:pStyle w:val="Normal"/>
        <w:tabs>
          <w:tab w:val="clear" w:pos="708"/>
          <w:tab w:val="left" w:pos="1933" w:leader="none"/>
        </w:tabs>
        <w:spacing w:before="1" w:after="0"/>
        <w:ind w:left="116" w:hanging="0"/>
        <w:jc w:val="both"/>
        <w:rPr/>
      </w:pPr>
      <w:r>
        <w:rPr/>
        <w:t>«     »</w:t>
      </w:r>
      <w:r>
        <w:rPr>
          <w:u w:val="thick"/>
        </w:rPr>
        <w:tab/>
      </w:r>
      <w:r>
        <w:rPr/>
        <w:t>2022г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20"/>
          <w:pgMar w:left="851" w:right="851" w:gutter="0" w:header="0" w:top="851" w:footer="720" w:bottom="77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  <w:t xml:space="preserve">Учитель  </w:t>
      </w:r>
      <w:r>
        <w:rPr>
          <w:u w:val="thick"/>
        </w:rPr>
        <w:tab/>
        <w:t xml:space="preserve">        </w:t>
      </w:r>
      <w:r>
        <w:rPr/>
        <w:t>( Гальченко Л.Н.)</w:t>
      </w:r>
    </w:p>
    <w:p>
      <w:pPr>
        <w:pStyle w:val="Normal"/>
        <w:spacing w:lineRule="auto" w:line="242" w:before="68" w:after="0"/>
        <w:ind w:left="1564" w:right="214" w:hanging="826"/>
        <w:jc w:val="right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00" w:right="300" w:gutter="0" w:header="0" w:top="620" w:footer="1044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1"/>
    <w:qFormat/>
    <w:rsid w:val="00ce4b71"/>
    <w:pPr>
      <w:widowControl w:val="false"/>
      <w:spacing w:lineRule="exact" w:line="32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Normal"/>
    <w:next w:val="Normal"/>
    <w:link w:val="21"/>
    <w:uiPriority w:val="1"/>
    <w:qFormat/>
    <w:rsid w:val="00ce4b71"/>
    <w:pPr>
      <w:widowControl w:val="false"/>
      <w:spacing w:lineRule="exact" w:line="298" w:before="61" w:after="0"/>
      <w:ind w:left="3801" w:hanging="0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basedOn w:val="Normal"/>
    <w:next w:val="Normal"/>
    <w:link w:val="31"/>
    <w:uiPriority w:val="99"/>
    <w:qFormat/>
    <w:pPr>
      <w:keepNext w:val="true"/>
      <w:ind w:right="-2883" w:hanging="0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ind w:right="-2883" w:hanging="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tyle10" w:customStyle="1">
    <w:name w:val="Основной текст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834815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834815"/>
    <w:rPr>
      <w:rFonts w:cs="Times New Roman"/>
      <w:sz w:val="24"/>
      <w:szCs w:val="24"/>
    </w:rPr>
  </w:style>
  <w:style w:type="character" w:styleId="Style13" w:customStyle="1">
    <w:name w:val="Название Знак"/>
    <w:basedOn w:val="DefaultParagraphFont"/>
    <w:uiPriority w:val="1"/>
    <w:qFormat/>
    <w:locked/>
    <w:rsid w:val="00ce4b71"/>
    <w:rPr>
      <w:rFonts w:cs="Times New Roman"/>
      <w:b/>
      <w:bCs/>
      <w:sz w:val="40"/>
      <w:szCs w:val="40"/>
      <w:lang w:val="x-none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e4b71"/>
    <w:rPr>
      <w:rFonts w:ascii="Tahoma" w:hAnsi="Tahoma" w:cs="Tahoma"/>
      <w:sz w:val="16"/>
      <w:szCs w:val="16"/>
      <w:lang w:val="x-none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Style10"/>
    <w:uiPriority w:val="1"/>
    <w:qFormat/>
    <w:pPr>
      <w:ind w:right="3200" w:hanging="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12"/>
      <w:szCs w:val="12"/>
      <w:lang w:val="ru-RU" w:eastAsia="ru-RU" w:bidi="ar-SA"/>
    </w:rPr>
  </w:style>
  <w:style w:type="paragraph" w:styleId="311" w:customStyle="1">
    <w:name w:val="Заголовок 31"/>
    <w:basedOn w:val="Normal"/>
    <w:uiPriority w:val="1"/>
    <w:qFormat/>
    <w:rsid w:val="00097b6f"/>
    <w:pPr>
      <w:widowControl w:val="false"/>
      <w:ind w:left="312" w:hanging="0"/>
      <w:outlineLvl w:val="3"/>
    </w:pPr>
    <w:rPr>
      <w:b/>
      <w:bCs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97b6f"/>
    <w:pPr>
      <w:widowControl w:val="false"/>
    </w:pPr>
    <w:rPr>
      <w:sz w:val="22"/>
      <w:szCs w:val="22"/>
      <w:lang w:eastAsia="en-US"/>
    </w:rPr>
  </w:style>
  <w:style w:type="paragraph" w:styleId="111" w:customStyle="1">
    <w:name w:val="Заголовок 11"/>
    <w:basedOn w:val="Normal"/>
    <w:uiPriority w:val="1"/>
    <w:qFormat/>
    <w:rsid w:val="00bb330a"/>
    <w:pPr>
      <w:widowControl w:val="false"/>
      <w:ind w:right="712" w:hanging="0"/>
      <w:jc w:val="center"/>
      <w:outlineLvl w:val="1"/>
    </w:pPr>
    <w:rPr>
      <w:b/>
      <w:bCs/>
      <w:sz w:val="36"/>
      <w:szCs w:val="36"/>
      <w:lang w:eastAsia="en-U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1"/>
    <w:uiPriority w:val="99"/>
    <w:semiHidden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Style12"/>
    <w:uiPriority w:val="99"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Title"/>
    <w:basedOn w:val="Normal"/>
    <w:link w:val="Style13"/>
    <w:uiPriority w:val="1"/>
    <w:qFormat/>
    <w:rsid w:val="00ce4b71"/>
    <w:pPr>
      <w:widowControl w:val="false"/>
      <w:ind w:left="2305" w:right="2092" w:hanging="0"/>
      <w:jc w:val="center"/>
    </w:pPr>
    <w:rPr>
      <w:b/>
      <w:bCs/>
      <w:sz w:val="40"/>
      <w:szCs w:val="40"/>
      <w:lang w:eastAsia="en-US"/>
    </w:rPr>
  </w:style>
  <w:style w:type="paragraph" w:styleId="ListParagraph">
    <w:name w:val="List Paragraph"/>
    <w:basedOn w:val="Normal"/>
    <w:uiPriority w:val="1"/>
    <w:qFormat/>
    <w:rsid w:val="00ce4b71"/>
    <w:pPr>
      <w:widowControl w:val="false"/>
      <w:spacing w:lineRule="exact" w:line="293"/>
      <w:ind w:left="786" w:hanging="361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4b71"/>
    <w:pPr>
      <w:widowControl w:val="false"/>
    </w:pPr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e7df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Style24" w:customStyle="1">
    <w:name w:val="Содержимое таблицы"/>
    <w:basedOn w:val="Normal"/>
    <w:qFormat/>
    <w:rsid w:val="00fe7dfb"/>
    <w:pPr>
      <w:suppressLineNumbers/>
      <w:suppressAutoHyphens w:val="true"/>
    </w:pPr>
    <w:rPr>
      <w:lang w:eastAsia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ba9"/>
    <w:pPr>
      <w:spacing w:after="0" w:line="240" w:lineRule="auto"/>
    </w:pPr>
    <w:rPr>
      <w:rFonts w:asciiTheme="minorHAnsi" w:hAnsiTheme="minorHAnsi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b6f"/>
    <w:pPr>
      <w:spacing w:after="0" w:line="240" w:lineRule="auto"/>
    </w:pPr>
    <w:rPr>
      <w:rFonts w:asciiTheme="minorHAnsi" w:hAnsi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8127ba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6D7D-CFCA-44F8-A914-3B88BED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LibreOffice/7.3.6.2$Linux_X86_64 LibreOffice_project/30$Build-2</Application>
  <AppVersion>15.0000</AppVersion>
  <Pages>6</Pages>
  <Words>725</Words>
  <Characters>4135</Characters>
  <CharactersWithSpaces>4851</CharactersWithSpaces>
  <Paragraphs>9</Paragraphs>
  <Company>БелГУ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2022-09-12T10:39:00Z</dcterms:created>
  <dc:creator>Рагозина</dc:creator>
  <dc:description/>
  <dc:language>ru-RU</dc:language>
  <cp:lastModifiedBy/>
  <cp:lastPrinted>2022-09-07T05:19:00Z</cp:lastPrinted>
  <dcterms:modified xsi:type="dcterms:W3CDTF">2022-11-07T15:11:43Z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