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1F" w:rsidRDefault="003E146D">
      <w:pPr>
        <w:jc w:val="both"/>
        <w:rPr>
          <w:sz w:val="24"/>
        </w:rPr>
        <w:sectPr w:rsidR="005F3B1F" w:rsidSect="004E6B40">
          <w:type w:val="continuous"/>
          <w:pgSz w:w="11910" w:h="16840"/>
          <w:pgMar w:top="568" w:right="720" w:bottom="280" w:left="16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089153" cy="9398441"/>
            <wp:effectExtent l="19050" t="0" r="6847" b="0"/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39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1F" w:rsidRDefault="00FB26DD">
      <w:pPr>
        <w:pStyle w:val="Heading1"/>
        <w:numPr>
          <w:ilvl w:val="0"/>
          <w:numId w:val="2"/>
        </w:numPr>
        <w:tabs>
          <w:tab w:val="left" w:pos="2175"/>
        </w:tabs>
        <w:spacing w:before="63"/>
        <w:ind w:left="2175"/>
        <w:jc w:val="left"/>
      </w:pPr>
      <w:r>
        <w:lastRenderedPageBreak/>
        <w:t>Цель</w:t>
      </w:r>
      <w:r w:rsidR="002A32C6">
        <w:t xml:space="preserve"> </w:t>
      </w:r>
      <w:r>
        <w:t>и</w:t>
      </w:r>
      <w:r w:rsidR="002A32C6">
        <w:t xml:space="preserve"> </w:t>
      </w:r>
      <w:r>
        <w:t>задачи</w:t>
      </w:r>
      <w:r w:rsidR="002A32C6">
        <w:t xml:space="preserve"> </w:t>
      </w:r>
      <w:r>
        <w:t>системы</w:t>
      </w:r>
      <w:r w:rsidR="002A32C6">
        <w:t xml:space="preserve"> </w:t>
      </w:r>
      <w:r>
        <w:t>внутреннего</w:t>
      </w:r>
      <w:r w:rsidR="002A32C6">
        <w:t xml:space="preserve"> </w:t>
      </w:r>
      <w:r>
        <w:rPr>
          <w:spacing w:val="-2"/>
        </w:rPr>
        <w:t>мониторинга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624"/>
        </w:tabs>
        <w:spacing w:before="271"/>
        <w:ind w:right="125"/>
        <w:rPr>
          <w:sz w:val="24"/>
        </w:rPr>
      </w:pPr>
      <w:r>
        <w:rPr>
          <w:sz w:val="24"/>
        </w:rPr>
        <w:t>Целью мониторинга является получение своевременной полной и достоверной информации для эффективного управления функциони</w:t>
      </w:r>
      <w:r w:rsidR="002A32C6">
        <w:rPr>
          <w:sz w:val="24"/>
        </w:rPr>
        <w:t>рованием и развитием</w:t>
      </w:r>
      <w:proofErr w:type="gramStart"/>
      <w:r w:rsidR="002A32C6">
        <w:rPr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изучен</w:t>
      </w:r>
      <w:r w:rsidR="002A32C6">
        <w:rPr>
          <w:sz w:val="24"/>
        </w:rPr>
        <w:t xml:space="preserve">ия динамики развития </w:t>
      </w:r>
      <w:r>
        <w:rPr>
          <w:sz w:val="24"/>
        </w:rPr>
        <w:t xml:space="preserve"> по основным направлениям деятельности; изучения педагогических достижений и фактов риска образовательной </w:t>
      </w:r>
      <w:r>
        <w:rPr>
          <w:spacing w:val="-2"/>
          <w:sz w:val="24"/>
        </w:rPr>
        <w:t>среды.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644"/>
        </w:tabs>
        <w:spacing w:before="1"/>
        <w:ind w:right="124"/>
        <w:rPr>
          <w:sz w:val="24"/>
        </w:rPr>
      </w:pPr>
      <w:proofErr w:type="gramStart"/>
      <w:r>
        <w:rPr>
          <w:sz w:val="24"/>
        </w:rPr>
        <w:t>Задачами внутреннего мониторинга качества образования являются: повысить объективность информации о функционировании и развитии дошко</w:t>
      </w:r>
      <w:r w:rsidR="002A32C6">
        <w:rPr>
          <w:sz w:val="24"/>
        </w:rPr>
        <w:t xml:space="preserve">льного образования в </w:t>
      </w:r>
      <w:r>
        <w:rPr>
          <w:sz w:val="24"/>
        </w:rPr>
        <w:t xml:space="preserve"> тенденциях его изменения и причинах, влияющих на динамику качества образования; создать организационные и методические условия для обеспечения сбора, обработки, хранения информации о состоянии и динамике показателей качества образования; обеспечение доступности всем участникам образовательного процесса к информации о качестве образования;</w:t>
      </w:r>
      <w:proofErr w:type="gramEnd"/>
      <w:r>
        <w:rPr>
          <w:sz w:val="24"/>
        </w:rPr>
        <w:t xml:space="preserve"> создать условия для обоснованных и своевременных управленческих решений по совершенствованию образовательного процесса и повышению степени информированности потребителей образовательных услуг; осуществить развитие обр</w:t>
      </w:r>
      <w:r w:rsidR="002A32C6">
        <w:rPr>
          <w:sz w:val="24"/>
        </w:rPr>
        <w:t>азовательной системы</w:t>
      </w:r>
      <w:proofErr w:type="gramStart"/>
      <w:r w:rsidR="002A32C6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F3B1F" w:rsidRDefault="00FB26DD">
      <w:pPr>
        <w:pStyle w:val="a5"/>
        <w:numPr>
          <w:ilvl w:val="1"/>
          <w:numId w:val="2"/>
        </w:numPr>
        <w:tabs>
          <w:tab w:val="left" w:pos="543"/>
        </w:tabs>
        <w:ind w:right="129"/>
        <w:rPr>
          <w:sz w:val="24"/>
        </w:rPr>
      </w:pPr>
      <w:r>
        <w:rPr>
          <w:sz w:val="24"/>
        </w:rPr>
        <w:t xml:space="preserve">Основными принципами внутреннего мониторинга </w:t>
      </w:r>
      <w:r w:rsidR="002A32C6">
        <w:rPr>
          <w:sz w:val="24"/>
        </w:rPr>
        <w:t>качества образования</w:t>
      </w:r>
      <w:r>
        <w:rPr>
          <w:sz w:val="24"/>
        </w:rPr>
        <w:t xml:space="preserve"> являются целостность, оперативность, информационная открытость результатов.</w:t>
      </w:r>
    </w:p>
    <w:p w:rsidR="005F3B1F" w:rsidRDefault="005F3B1F">
      <w:pPr>
        <w:pStyle w:val="a3"/>
        <w:spacing w:before="5"/>
        <w:ind w:left="0"/>
      </w:pPr>
    </w:p>
    <w:p w:rsidR="005F3B1F" w:rsidRDefault="00FB26DD">
      <w:pPr>
        <w:pStyle w:val="Heading1"/>
        <w:numPr>
          <w:ilvl w:val="0"/>
          <w:numId w:val="2"/>
        </w:numPr>
        <w:tabs>
          <w:tab w:val="left" w:pos="910"/>
        </w:tabs>
        <w:ind w:left="910"/>
        <w:jc w:val="left"/>
      </w:pPr>
      <w:r>
        <w:t>Основные</w:t>
      </w:r>
      <w:r w:rsidR="002A32C6">
        <w:t xml:space="preserve"> </w:t>
      </w:r>
      <w:r>
        <w:t>направления</w:t>
      </w:r>
      <w:r w:rsidR="002A32C6">
        <w:t xml:space="preserve"> </w:t>
      </w:r>
      <w:r>
        <w:t>внутреннего</w:t>
      </w:r>
      <w:r w:rsidR="002A32C6">
        <w:t xml:space="preserve"> </w:t>
      </w:r>
      <w:r>
        <w:t>мониторинга</w:t>
      </w:r>
      <w:r w:rsidR="002A32C6">
        <w:t xml:space="preserve"> </w:t>
      </w:r>
      <w:r>
        <w:t>качества</w:t>
      </w:r>
      <w:r w:rsidR="002A32C6">
        <w:t xml:space="preserve"> </w:t>
      </w:r>
      <w:r>
        <w:rPr>
          <w:spacing w:val="-2"/>
        </w:rPr>
        <w:t>образования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67"/>
        </w:tabs>
        <w:spacing w:before="272"/>
        <w:ind w:right="127"/>
        <w:rPr>
          <w:sz w:val="24"/>
        </w:rPr>
      </w:pPr>
      <w:r>
        <w:rPr>
          <w:sz w:val="24"/>
        </w:rPr>
        <w:t>Выполнение</w:t>
      </w:r>
      <w:r w:rsidR="002A32C6">
        <w:rPr>
          <w:sz w:val="24"/>
        </w:rPr>
        <w:t xml:space="preserve"> </w:t>
      </w:r>
      <w:r>
        <w:rPr>
          <w:sz w:val="24"/>
        </w:rPr>
        <w:t>основной</w:t>
      </w:r>
      <w:r w:rsidR="002A32C6">
        <w:rPr>
          <w:sz w:val="24"/>
        </w:rPr>
        <w:t xml:space="preserve"> </w:t>
      </w:r>
      <w:r>
        <w:rPr>
          <w:sz w:val="24"/>
        </w:rPr>
        <w:t>общео</w:t>
      </w:r>
      <w:r w:rsidR="002A32C6">
        <w:rPr>
          <w:sz w:val="24"/>
        </w:rPr>
        <w:t>бразовательной программ</w:t>
      </w:r>
      <w:proofErr w:type="gramStart"/>
      <w:r w:rsidR="002A32C6">
        <w:rPr>
          <w:sz w:val="24"/>
        </w:rPr>
        <w:t>ы</w:t>
      </w:r>
      <w:r>
        <w:rPr>
          <w:sz w:val="24"/>
        </w:rPr>
        <w:t>(</w:t>
      </w:r>
      <w:proofErr w:type="gramEnd"/>
      <w:r>
        <w:rPr>
          <w:sz w:val="24"/>
        </w:rPr>
        <w:t xml:space="preserve">итоговые </w:t>
      </w:r>
      <w:r>
        <w:rPr>
          <w:spacing w:val="-2"/>
          <w:sz w:val="24"/>
        </w:rPr>
        <w:t>результаты);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Эмоционально-психологический</w:t>
      </w:r>
      <w:r w:rsidR="002A32C6">
        <w:rPr>
          <w:sz w:val="24"/>
        </w:rPr>
        <w:t xml:space="preserve"> </w:t>
      </w:r>
      <w:r>
        <w:rPr>
          <w:sz w:val="24"/>
        </w:rPr>
        <w:t>климат</w:t>
      </w:r>
      <w:r w:rsidR="002A32C6">
        <w:rPr>
          <w:sz w:val="24"/>
        </w:rPr>
        <w:t xml:space="preserve"> </w:t>
      </w:r>
      <w:r>
        <w:rPr>
          <w:sz w:val="24"/>
        </w:rPr>
        <w:t>во</w:t>
      </w:r>
      <w:r w:rsidR="002A32C6">
        <w:rPr>
          <w:sz w:val="24"/>
        </w:rPr>
        <w:t xml:space="preserve"> </w:t>
      </w:r>
      <w:r>
        <w:rPr>
          <w:sz w:val="24"/>
        </w:rPr>
        <w:t>всех</w:t>
      </w:r>
      <w:r w:rsidR="002A32C6">
        <w:rPr>
          <w:sz w:val="24"/>
        </w:rPr>
        <w:t xml:space="preserve"> </w:t>
      </w:r>
      <w:r>
        <w:rPr>
          <w:sz w:val="24"/>
        </w:rPr>
        <w:t>возрастных</w:t>
      </w:r>
      <w:r w:rsidR="002A32C6">
        <w:rPr>
          <w:sz w:val="24"/>
        </w:rPr>
        <w:t xml:space="preserve"> </w:t>
      </w:r>
      <w:r>
        <w:rPr>
          <w:spacing w:val="-2"/>
          <w:sz w:val="24"/>
        </w:rPr>
        <w:t>группах;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74"/>
        </w:tabs>
        <w:ind w:left="574" w:hanging="472"/>
        <w:rPr>
          <w:sz w:val="24"/>
        </w:rPr>
      </w:pPr>
      <w:r>
        <w:rPr>
          <w:sz w:val="24"/>
        </w:rPr>
        <w:t>Уровеньсформированностишкольнозначимыхфункцийустарших</w:t>
      </w:r>
      <w:r>
        <w:rPr>
          <w:spacing w:val="-2"/>
          <w:sz w:val="24"/>
        </w:rPr>
        <w:t>дошкольников;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668"/>
          <w:tab w:val="left" w:pos="1960"/>
          <w:tab w:val="left" w:pos="3076"/>
          <w:tab w:val="left" w:pos="4826"/>
          <w:tab w:val="left" w:pos="5795"/>
          <w:tab w:val="left" w:pos="7608"/>
          <w:tab w:val="left" w:pos="8442"/>
        </w:tabs>
        <w:ind w:right="132"/>
        <w:rPr>
          <w:sz w:val="24"/>
        </w:rPr>
      </w:pP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(анализ</w:t>
      </w:r>
      <w:r>
        <w:rPr>
          <w:sz w:val="24"/>
        </w:rPr>
        <w:tab/>
      </w:r>
      <w:r>
        <w:rPr>
          <w:spacing w:val="-2"/>
          <w:sz w:val="24"/>
        </w:rPr>
        <w:t>заболеваемости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 xml:space="preserve">динамики </w:t>
      </w:r>
      <w:r>
        <w:rPr>
          <w:sz w:val="24"/>
        </w:rPr>
        <w:t>показателей по группам здоровья);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Уровень</w:t>
      </w:r>
      <w:r w:rsidR="002A32C6">
        <w:rPr>
          <w:sz w:val="24"/>
        </w:rPr>
        <w:t xml:space="preserve"> </w:t>
      </w:r>
      <w:r>
        <w:rPr>
          <w:sz w:val="24"/>
        </w:rPr>
        <w:t>физического</w:t>
      </w:r>
      <w:r w:rsidR="002A32C6">
        <w:rPr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воспитанников;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4"/>
        </w:tabs>
        <w:ind w:left="524" w:hanging="422"/>
        <w:rPr>
          <w:sz w:val="24"/>
        </w:rPr>
      </w:pPr>
      <w:r>
        <w:rPr>
          <w:sz w:val="24"/>
        </w:rPr>
        <w:t>Процедура</w:t>
      </w:r>
      <w:r w:rsidR="002A32C6">
        <w:rPr>
          <w:sz w:val="24"/>
        </w:rPr>
        <w:t xml:space="preserve"> </w:t>
      </w:r>
      <w:r>
        <w:rPr>
          <w:sz w:val="24"/>
        </w:rPr>
        <w:t>и результат</w:t>
      </w:r>
      <w:r w:rsidR="002A32C6">
        <w:rPr>
          <w:sz w:val="24"/>
        </w:rPr>
        <w:t xml:space="preserve"> </w:t>
      </w:r>
      <w:r>
        <w:rPr>
          <w:sz w:val="24"/>
        </w:rPr>
        <w:t>адаптации вновь</w:t>
      </w:r>
      <w:r w:rsidR="002A32C6">
        <w:rPr>
          <w:sz w:val="24"/>
        </w:rPr>
        <w:t xml:space="preserve"> </w:t>
      </w:r>
      <w:r>
        <w:rPr>
          <w:sz w:val="24"/>
        </w:rPr>
        <w:t>прибывших детей</w:t>
      </w:r>
      <w:r w:rsidR="004E39B6">
        <w:rPr>
          <w:sz w:val="24"/>
        </w:rPr>
        <w:t xml:space="preserve"> </w:t>
      </w:r>
      <w:r>
        <w:rPr>
          <w:sz w:val="24"/>
        </w:rPr>
        <w:t>к</w:t>
      </w:r>
      <w:r w:rsidR="004E39B6">
        <w:rPr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>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69"/>
        </w:tabs>
        <w:ind w:right="124"/>
        <w:rPr>
          <w:sz w:val="24"/>
        </w:rPr>
      </w:pPr>
      <w:r>
        <w:rPr>
          <w:sz w:val="24"/>
        </w:rPr>
        <w:t>Удовлетворенность</w:t>
      </w:r>
      <w:r w:rsidR="004E39B6">
        <w:rPr>
          <w:sz w:val="24"/>
        </w:rPr>
        <w:t xml:space="preserve"> </w:t>
      </w:r>
      <w:r>
        <w:rPr>
          <w:sz w:val="24"/>
        </w:rPr>
        <w:t>родителей</w:t>
      </w:r>
      <w:r w:rsidR="004E39B6">
        <w:rPr>
          <w:sz w:val="24"/>
        </w:rPr>
        <w:t xml:space="preserve"> </w:t>
      </w:r>
      <w:r>
        <w:rPr>
          <w:sz w:val="24"/>
        </w:rPr>
        <w:t>(законных</w:t>
      </w:r>
      <w:r w:rsidR="004E39B6">
        <w:rPr>
          <w:sz w:val="24"/>
        </w:rPr>
        <w:t xml:space="preserve"> </w:t>
      </w:r>
      <w:r>
        <w:rPr>
          <w:sz w:val="24"/>
        </w:rPr>
        <w:t>представителей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ачеством</w:t>
      </w:r>
      <w:r w:rsidR="002A32C6">
        <w:rPr>
          <w:sz w:val="24"/>
        </w:rPr>
        <w:t xml:space="preserve"> </w:t>
      </w:r>
      <w:r>
        <w:rPr>
          <w:sz w:val="24"/>
        </w:rPr>
        <w:t>образования</w:t>
      </w:r>
      <w:r w:rsidR="004E39B6">
        <w:rPr>
          <w:sz w:val="24"/>
        </w:rPr>
        <w:t xml:space="preserve"> в</w:t>
      </w:r>
      <w:r>
        <w:rPr>
          <w:sz w:val="24"/>
        </w:rPr>
        <w:t>;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Ресурсное</w:t>
      </w:r>
      <w:r w:rsidR="004E39B6">
        <w:rPr>
          <w:sz w:val="24"/>
        </w:rPr>
        <w:t xml:space="preserve"> </w:t>
      </w:r>
      <w:r>
        <w:rPr>
          <w:sz w:val="24"/>
        </w:rPr>
        <w:t>обеспечение</w:t>
      </w:r>
      <w:r w:rsidR="004E39B6">
        <w:rPr>
          <w:sz w:val="24"/>
        </w:rPr>
        <w:t xml:space="preserve"> </w:t>
      </w:r>
      <w:r>
        <w:rPr>
          <w:sz w:val="24"/>
        </w:rPr>
        <w:t>основных</w:t>
      </w:r>
      <w:r w:rsidR="004E39B6">
        <w:rPr>
          <w:sz w:val="24"/>
        </w:rPr>
        <w:t xml:space="preserve"> </w:t>
      </w:r>
      <w:r>
        <w:rPr>
          <w:sz w:val="24"/>
        </w:rPr>
        <w:t>направлений</w:t>
      </w:r>
      <w:r w:rsidR="004E39B6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>:</w:t>
      </w:r>
    </w:p>
    <w:p w:rsidR="005F3B1F" w:rsidRDefault="00FB26DD">
      <w:pPr>
        <w:pStyle w:val="a5"/>
        <w:numPr>
          <w:ilvl w:val="2"/>
          <w:numId w:val="2"/>
        </w:numPr>
        <w:tabs>
          <w:tab w:val="left" w:pos="641"/>
        </w:tabs>
        <w:ind w:right="130"/>
        <w:rPr>
          <w:sz w:val="24"/>
        </w:rPr>
      </w:pPr>
      <w:r>
        <w:rPr>
          <w:sz w:val="24"/>
        </w:rPr>
        <w:t>Кадровое обеспечение образовательного процесса (укомплектованность; образовательный ценз; квалификационная категория; динамика профессионального роста; развитие профессиональных компетенций; обучение в системе непрерывного</w:t>
      </w:r>
      <w:r w:rsidR="004E39B6">
        <w:rPr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F3B1F" w:rsidRDefault="00FB26DD">
      <w:pPr>
        <w:pStyle w:val="a5"/>
        <w:numPr>
          <w:ilvl w:val="2"/>
          <w:numId w:val="2"/>
        </w:numPr>
        <w:tabs>
          <w:tab w:val="left" w:pos="759"/>
        </w:tabs>
        <w:spacing w:before="1"/>
        <w:ind w:right="130"/>
        <w:rPr>
          <w:sz w:val="24"/>
        </w:rPr>
      </w:pPr>
      <w:r>
        <w:rPr>
          <w:sz w:val="24"/>
        </w:rPr>
        <w:t>Материально-технические условия пребыв</w:t>
      </w:r>
      <w:r w:rsidR="004E39B6">
        <w:rPr>
          <w:sz w:val="24"/>
        </w:rPr>
        <w:t xml:space="preserve">ания воспитанников в </w:t>
      </w:r>
      <w:r>
        <w:rPr>
          <w:sz w:val="24"/>
        </w:rPr>
        <w:t xml:space="preserve"> (соответствие Федеральным государственным образовательным стандартам дошкольного образования и возрастным особенностям детей);</w:t>
      </w:r>
    </w:p>
    <w:p w:rsidR="005F3B1F" w:rsidRDefault="00FB26DD">
      <w:pPr>
        <w:pStyle w:val="a5"/>
        <w:numPr>
          <w:ilvl w:val="2"/>
          <w:numId w:val="2"/>
        </w:numPr>
        <w:tabs>
          <w:tab w:val="left" w:pos="718"/>
        </w:tabs>
        <w:ind w:right="129"/>
        <w:rPr>
          <w:sz w:val="24"/>
        </w:rPr>
      </w:pPr>
      <w:r>
        <w:rPr>
          <w:sz w:val="24"/>
        </w:rPr>
        <w:t>Программно-методические условия (наличие пособий, дидактических материалов и литературы по образовательным областям; информационно-технологическое обеспечение образовательного процесса).</w:t>
      </w:r>
    </w:p>
    <w:p w:rsidR="005F3B1F" w:rsidRDefault="005F3B1F">
      <w:pPr>
        <w:pStyle w:val="a3"/>
        <w:spacing w:before="5"/>
        <w:ind w:left="0"/>
      </w:pPr>
    </w:p>
    <w:p w:rsidR="005F3B1F" w:rsidRDefault="00FB26DD">
      <w:pPr>
        <w:pStyle w:val="Heading1"/>
        <w:numPr>
          <w:ilvl w:val="0"/>
          <w:numId w:val="2"/>
        </w:numPr>
        <w:tabs>
          <w:tab w:val="left" w:pos="958"/>
          <w:tab w:val="left" w:pos="4096"/>
        </w:tabs>
        <w:ind w:left="4096" w:right="745" w:hanging="3378"/>
        <w:jc w:val="left"/>
      </w:pPr>
      <w:r>
        <w:t>Организация</w:t>
      </w:r>
      <w:r w:rsidR="004E39B6">
        <w:t xml:space="preserve"> </w:t>
      </w:r>
      <w:r>
        <w:t>и</w:t>
      </w:r>
      <w:r w:rsidR="004E39B6">
        <w:t xml:space="preserve"> </w:t>
      </w:r>
      <w:r>
        <w:t>порядок</w:t>
      </w:r>
      <w:r w:rsidR="004E39B6">
        <w:t xml:space="preserve"> </w:t>
      </w:r>
      <w:r>
        <w:t>проведения</w:t>
      </w:r>
      <w:r w:rsidR="004E39B6">
        <w:t xml:space="preserve"> </w:t>
      </w:r>
      <w:r>
        <w:t>внутреннего</w:t>
      </w:r>
      <w:r w:rsidR="004E39B6">
        <w:t xml:space="preserve"> </w:t>
      </w:r>
      <w:r>
        <w:t>мониторинга</w:t>
      </w:r>
      <w:r w:rsidR="004E39B6"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668"/>
        </w:tabs>
        <w:spacing w:before="271"/>
        <w:ind w:right="127"/>
        <w:rPr>
          <w:sz w:val="24"/>
        </w:rPr>
      </w:pPr>
      <w:r>
        <w:rPr>
          <w:sz w:val="24"/>
        </w:rPr>
        <w:t>Внутренний мониторинг качества образования разработан в соответствии с образовательной</w:t>
      </w:r>
      <w:r w:rsidR="004E39B6">
        <w:rPr>
          <w:sz w:val="24"/>
        </w:rPr>
        <w:t xml:space="preserve"> </w:t>
      </w:r>
      <w:r>
        <w:rPr>
          <w:sz w:val="24"/>
        </w:rPr>
        <w:t>п</w:t>
      </w:r>
      <w:r w:rsidR="004E39B6">
        <w:rPr>
          <w:sz w:val="24"/>
        </w:rPr>
        <w:t>рограммой, годовым планом</w:t>
      </w:r>
      <w:r>
        <w:rPr>
          <w:sz w:val="24"/>
        </w:rPr>
        <w:t>,</w:t>
      </w:r>
      <w:r w:rsidR="004E39B6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утвержденными</w:t>
      </w:r>
      <w:proofErr w:type="gramEnd"/>
    </w:p>
    <w:p w:rsidR="005F3B1F" w:rsidRDefault="005F3B1F">
      <w:pPr>
        <w:jc w:val="both"/>
        <w:rPr>
          <w:sz w:val="24"/>
        </w:rPr>
        <w:sectPr w:rsidR="005F3B1F" w:rsidSect="004E6B40">
          <w:pgSz w:w="11910" w:h="16840"/>
          <w:pgMar w:top="709" w:right="720" w:bottom="280" w:left="1600" w:header="720" w:footer="720" w:gutter="0"/>
          <w:cols w:space="720"/>
        </w:sectPr>
      </w:pPr>
    </w:p>
    <w:p w:rsidR="005F3B1F" w:rsidRDefault="004E39B6">
      <w:pPr>
        <w:pStyle w:val="a3"/>
        <w:spacing w:before="66"/>
        <w:ind w:right="134"/>
        <w:jc w:val="both"/>
      </w:pPr>
      <w:r>
        <w:lastRenderedPageBreak/>
        <w:t xml:space="preserve">приказами </w:t>
      </w:r>
      <w:r w:rsidR="00FB26DD">
        <w:t xml:space="preserve"> и согласованными на заседаниях педагогических </w:t>
      </w:r>
      <w:r w:rsidR="00FB26DD">
        <w:rPr>
          <w:spacing w:val="-2"/>
        </w:rPr>
        <w:t>советов.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Внутренний</w:t>
      </w:r>
      <w:r w:rsidR="004E39B6">
        <w:rPr>
          <w:sz w:val="24"/>
        </w:rPr>
        <w:t xml:space="preserve"> </w:t>
      </w:r>
      <w:r>
        <w:rPr>
          <w:sz w:val="24"/>
        </w:rPr>
        <w:t>мониторинг</w:t>
      </w:r>
      <w:r w:rsidR="004E39B6">
        <w:rPr>
          <w:sz w:val="24"/>
        </w:rPr>
        <w:t xml:space="preserve"> </w:t>
      </w:r>
      <w:r>
        <w:rPr>
          <w:sz w:val="24"/>
        </w:rPr>
        <w:t>качества</w:t>
      </w:r>
      <w:r w:rsidR="004E39B6">
        <w:rPr>
          <w:sz w:val="24"/>
        </w:rPr>
        <w:t xml:space="preserve"> </w:t>
      </w:r>
      <w:r>
        <w:rPr>
          <w:sz w:val="24"/>
        </w:rPr>
        <w:t>образования</w:t>
      </w:r>
      <w:r w:rsidR="004E39B6">
        <w:rPr>
          <w:sz w:val="24"/>
        </w:rPr>
        <w:t xml:space="preserve"> </w:t>
      </w:r>
      <w:r>
        <w:rPr>
          <w:sz w:val="24"/>
        </w:rPr>
        <w:t>проводится1разв</w:t>
      </w:r>
      <w:r>
        <w:rPr>
          <w:spacing w:val="-4"/>
          <w:sz w:val="24"/>
        </w:rPr>
        <w:t xml:space="preserve"> год.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79"/>
        </w:tabs>
        <w:spacing w:before="1"/>
        <w:ind w:right="126"/>
        <w:rPr>
          <w:sz w:val="24"/>
        </w:rPr>
      </w:pPr>
      <w:r>
        <w:rPr>
          <w:sz w:val="24"/>
        </w:rPr>
        <w:t>Для проведения мониторинга назначается мониторинговая группа, состав которой утвержда</w:t>
      </w:r>
      <w:r w:rsidR="004E39B6">
        <w:rPr>
          <w:sz w:val="24"/>
        </w:rPr>
        <w:t>ется приказом</w:t>
      </w:r>
      <w:proofErr w:type="gramStart"/>
      <w:r w:rsidR="004E39B6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В состав мониторинговой группы входят: старший воспитатель; председатель про</w:t>
      </w:r>
      <w:r w:rsidR="004E39B6">
        <w:rPr>
          <w:sz w:val="24"/>
        </w:rPr>
        <w:t xml:space="preserve">фсоюзной организации </w:t>
      </w:r>
      <w:r>
        <w:rPr>
          <w:sz w:val="24"/>
        </w:rPr>
        <w:t>; специалисты (учитель-логопед, музыкальный руководитель, педагог-психолог); воспитатели; педиатр.</w:t>
      </w:r>
    </w:p>
    <w:p w:rsidR="004E39B6" w:rsidRDefault="00FB26DD">
      <w:pPr>
        <w:pStyle w:val="a3"/>
        <w:ind w:right="125"/>
        <w:jc w:val="both"/>
      </w:pPr>
      <w:r>
        <w:t>4.5. При оценке ка</w:t>
      </w:r>
      <w:r w:rsidR="004E39B6">
        <w:t xml:space="preserve">чества образования  </w:t>
      </w:r>
      <w:r>
        <w:t xml:space="preserve"> основными методами установления фактических значений показателей являются экспертиза и наблюдение. Экспертиза - всестороннее изучение состояния образовательного процесса, условий и результатов</w:t>
      </w:r>
      <w:r w:rsidR="004E39B6">
        <w:t xml:space="preserve"> </w:t>
      </w:r>
      <w:r>
        <w:t>образовательной</w:t>
      </w:r>
      <w:r w:rsidR="004E39B6">
        <w:t xml:space="preserve"> </w:t>
      </w:r>
      <w:r>
        <w:t>деятельности.</w:t>
      </w:r>
    </w:p>
    <w:p w:rsidR="005F3B1F" w:rsidRDefault="00FB26DD" w:rsidP="004E39B6">
      <w:pPr>
        <w:pStyle w:val="a3"/>
        <w:ind w:right="125"/>
        <w:jc w:val="both"/>
      </w:pPr>
      <w:r>
        <w:t>4.6.Оценка</w:t>
      </w:r>
      <w:r w:rsidR="004E39B6">
        <w:t xml:space="preserve"> </w:t>
      </w:r>
      <w:r>
        <w:t>качества</w:t>
      </w:r>
      <w:r w:rsidR="004E39B6">
        <w:t xml:space="preserve"> образования</w:t>
      </w:r>
      <w:r>
        <w:t xml:space="preserve"> предполагает использование технологических карт наблюдений и других диагностических материалов.</w:t>
      </w:r>
    </w:p>
    <w:p w:rsidR="005F3B1F" w:rsidRDefault="00FB26DD">
      <w:pPr>
        <w:pStyle w:val="a5"/>
        <w:numPr>
          <w:ilvl w:val="1"/>
          <w:numId w:val="1"/>
        </w:numPr>
        <w:tabs>
          <w:tab w:val="left" w:pos="632"/>
        </w:tabs>
        <w:ind w:right="131"/>
        <w:rPr>
          <w:sz w:val="24"/>
        </w:rPr>
      </w:pPr>
      <w:r>
        <w:rPr>
          <w:sz w:val="24"/>
        </w:rPr>
        <w:t xml:space="preserve">Требования к собираемой информации: полнота; конкретность; объективность; </w:t>
      </w:r>
      <w:r>
        <w:rPr>
          <w:spacing w:val="-2"/>
          <w:sz w:val="24"/>
        </w:rPr>
        <w:t>своевременность.</w:t>
      </w:r>
    </w:p>
    <w:p w:rsidR="005F3B1F" w:rsidRDefault="00FB26DD">
      <w:pPr>
        <w:pStyle w:val="a5"/>
        <w:numPr>
          <w:ilvl w:val="1"/>
          <w:numId w:val="1"/>
        </w:numPr>
        <w:tabs>
          <w:tab w:val="left" w:pos="524"/>
        </w:tabs>
        <w:ind w:right="135"/>
        <w:rPr>
          <w:sz w:val="24"/>
        </w:rPr>
      </w:pPr>
      <w:r>
        <w:rPr>
          <w:sz w:val="24"/>
        </w:rPr>
        <w:t>Формой</w:t>
      </w:r>
      <w:r w:rsidR="004E39B6">
        <w:rPr>
          <w:sz w:val="24"/>
        </w:rPr>
        <w:t xml:space="preserve"> </w:t>
      </w:r>
      <w:r>
        <w:rPr>
          <w:sz w:val="24"/>
        </w:rPr>
        <w:t>отчета</w:t>
      </w:r>
      <w:r w:rsidR="004E39B6">
        <w:rPr>
          <w:sz w:val="24"/>
        </w:rPr>
        <w:t xml:space="preserve"> </w:t>
      </w:r>
      <w:r>
        <w:rPr>
          <w:sz w:val="24"/>
        </w:rPr>
        <w:t>является</w:t>
      </w:r>
      <w:r w:rsidR="004E39B6">
        <w:rPr>
          <w:sz w:val="24"/>
        </w:rPr>
        <w:t xml:space="preserve"> </w:t>
      </w:r>
      <w:r>
        <w:rPr>
          <w:sz w:val="24"/>
        </w:rPr>
        <w:t>аналитическая</w:t>
      </w:r>
      <w:r w:rsidR="004E39B6">
        <w:rPr>
          <w:sz w:val="24"/>
        </w:rPr>
        <w:t xml:space="preserve"> </w:t>
      </w:r>
      <w:r>
        <w:rPr>
          <w:sz w:val="24"/>
        </w:rPr>
        <w:t>справка,</w:t>
      </w:r>
      <w:r w:rsidR="004E39B6">
        <w:rPr>
          <w:sz w:val="24"/>
        </w:rPr>
        <w:t xml:space="preserve"> </w:t>
      </w:r>
      <w:r>
        <w:rPr>
          <w:sz w:val="24"/>
        </w:rPr>
        <w:t>которая</w:t>
      </w:r>
      <w:r w:rsidR="004E39B6">
        <w:rPr>
          <w:sz w:val="24"/>
        </w:rPr>
        <w:t xml:space="preserve"> </w:t>
      </w:r>
      <w:r>
        <w:rPr>
          <w:sz w:val="24"/>
        </w:rPr>
        <w:t>предоставляется</w:t>
      </w:r>
      <w:r w:rsidR="004E39B6">
        <w:rPr>
          <w:sz w:val="24"/>
        </w:rPr>
        <w:t xml:space="preserve"> </w:t>
      </w:r>
      <w:r>
        <w:rPr>
          <w:sz w:val="24"/>
        </w:rPr>
        <w:t>не</w:t>
      </w:r>
      <w:r w:rsidR="004E39B6">
        <w:rPr>
          <w:sz w:val="24"/>
        </w:rPr>
        <w:t xml:space="preserve"> </w:t>
      </w:r>
      <w:r>
        <w:rPr>
          <w:sz w:val="24"/>
        </w:rPr>
        <w:t>позднее</w:t>
      </w:r>
      <w:r w:rsidR="004E39B6">
        <w:rPr>
          <w:sz w:val="24"/>
        </w:rPr>
        <w:t xml:space="preserve"> </w:t>
      </w:r>
      <w:r>
        <w:rPr>
          <w:sz w:val="24"/>
        </w:rPr>
        <w:t>7 дней с момента завершения мониторинга.</w:t>
      </w:r>
    </w:p>
    <w:p w:rsidR="005F3B1F" w:rsidRDefault="00FB26DD">
      <w:pPr>
        <w:pStyle w:val="a5"/>
        <w:numPr>
          <w:ilvl w:val="1"/>
          <w:numId w:val="1"/>
        </w:numPr>
        <w:tabs>
          <w:tab w:val="left" w:pos="603"/>
        </w:tabs>
        <w:ind w:right="134"/>
        <w:rPr>
          <w:sz w:val="24"/>
        </w:rPr>
      </w:pPr>
      <w:r>
        <w:rPr>
          <w:sz w:val="24"/>
        </w:rPr>
        <w:t>Данные, полученные в результате мониторинговых исследований, отражаются в анализе выполнения годового плана и других</w:t>
      </w:r>
      <w:r w:rsidR="004E39B6">
        <w:rPr>
          <w:sz w:val="24"/>
        </w:rPr>
        <w:t xml:space="preserve"> отчетных документах</w:t>
      </w:r>
      <w:proofErr w:type="gramStart"/>
      <w:r w:rsidR="004E39B6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F3B1F" w:rsidRDefault="00FB26DD">
      <w:pPr>
        <w:pStyle w:val="a5"/>
        <w:numPr>
          <w:ilvl w:val="1"/>
          <w:numId w:val="1"/>
        </w:numPr>
        <w:tabs>
          <w:tab w:val="left" w:pos="684"/>
        </w:tabs>
        <w:spacing w:before="1"/>
        <w:ind w:right="129"/>
        <w:rPr>
          <w:sz w:val="24"/>
        </w:rPr>
      </w:pPr>
      <w:r>
        <w:rPr>
          <w:sz w:val="24"/>
        </w:rPr>
        <w:t>По итогам мониторинга проводятся заседания пе</w:t>
      </w:r>
      <w:r w:rsidR="004E39B6">
        <w:rPr>
          <w:sz w:val="24"/>
        </w:rPr>
        <w:t>дагогического совета</w:t>
      </w:r>
      <w:proofErr w:type="gramStart"/>
      <w:r w:rsidR="004E39B6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педагогические совещания.</w:t>
      </w:r>
    </w:p>
    <w:p w:rsidR="005F3B1F" w:rsidRDefault="00FB26DD">
      <w:pPr>
        <w:pStyle w:val="a5"/>
        <w:numPr>
          <w:ilvl w:val="1"/>
          <w:numId w:val="1"/>
        </w:numPr>
        <w:tabs>
          <w:tab w:val="left" w:pos="761"/>
        </w:tabs>
        <w:ind w:right="130"/>
        <w:rPr>
          <w:sz w:val="24"/>
        </w:rPr>
      </w:pPr>
      <w:r>
        <w:rPr>
          <w:sz w:val="24"/>
        </w:rPr>
        <w:t xml:space="preserve">Данные внутреннего мониторинга могут быть использованы при экспертизе профессиональной компетентности педагогов, а также при аттестации педагогических </w:t>
      </w:r>
      <w:r>
        <w:rPr>
          <w:spacing w:val="-2"/>
          <w:sz w:val="24"/>
        </w:rPr>
        <w:t>кадров.</w:t>
      </w:r>
    </w:p>
    <w:p w:rsidR="005F3B1F" w:rsidRDefault="00FB26DD">
      <w:pPr>
        <w:pStyle w:val="a5"/>
        <w:numPr>
          <w:ilvl w:val="1"/>
          <w:numId w:val="1"/>
        </w:numPr>
        <w:tabs>
          <w:tab w:val="left" w:pos="725"/>
        </w:tabs>
        <w:ind w:right="128"/>
        <w:rPr>
          <w:sz w:val="24"/>
        </w:rPr>
      </w:pPr>
      <w:r>
        <w:rPr>
          <w:sz w:val="24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для реализации в новом учебном году.</w:t>
      </w:r>
    </w:p>
    <w:p w:rsidR="005F3B1F" w:rsidRDefault="005F3B1F">
      <w:pPr>
        <w:pStyle w:val="a3"/>
        <w:spacing w:before="5"/>
        <w:ind w:left="0"/>
      </w:pPr>
    </w:p>
    <w:p w:rsidR="005F3B1F" w:rsidRDefault="00FB26DD">
      <w:pPr>
        <w:pStyle w:val="Heading1"/>
        <w:numPr>
          <w:ilvl w:val="0"/>
          <w:numId w:val="2"/>
        </w:numPr>
        <w:tabs>
          <w:tab w:val="left" w:pos="718"/>
          <w:tab w:val="left" w:pos="4031"/>
        </w:tabs>
        <w:ind w:left="4031" w:right="509" w:hanging="3553"/>
        <w:jc w:val="left"/>
      </w:pPr>
      <w:r>
        <w:t>Распределение</w:t>
      </w:r>
      <w:r w:rsidR="004E39B6">
        <w:t xml:space="preserve"> </w:t>
      </w:r>
      <w:r>
        <w:t>функциональных</w:t>
      </w:r>
      <w:r w:rsidR="004E39B6">
        <w:t xml:space="preserve"> </w:t>
      </w:r>
      <w:r>
        <w:t>обязанностей</w:t>
      </w:r>
      <w:r w:rsidR="004E39B6">
        <w:t xml:space="preserve"> </w:t>
      </w:r>
      <w:r>
        <w:t>участников</w:t>
      </w:r>
      <w:r w:rsidR="004E39B6">
        <w:t xml:space="preserve"> </w:t>
      </w:r>
      <w:r>
        <w:t xml:space="preserve">мониторинговых </w:t>
      </w:r>
      <w:r>
        <w:rPr>
          <w:spacing w:val="-2"/>
        </w:rPr>
        <w:t>исследований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spacing w:line="271" w:lineRule="exact"/>
        <w:ind w:left="522" w:hanging="420"/>
        <w:rPr>
          <w:sz w:val="24"/>
        </w:rPr>
      </w:pPr>
      <w:r>
        <w:rPr>
          <w:sz w:val="24"/>
        </w:rPr>
        <w:t>Мониторинговая</w:t>
      </w:r>
      <w:r w:rsidR="004E39B6">
        <w:rPr>
          <w:sz w:val="24"/>
        </w:rPr>
        <w:t xml:space="preserve"> </w:t>
      </w:r>
      <w:r>
        <w:rPr>
          <w:spacing w:val="-2"/>
          <w:sz w:val="24"/>
        </w:rPr>
        <w:t>группа:</w:t>
      </w:r>
    </w:p>
    <w:p w:rsidR="005F3B1F" w:rsidRDefault="00FB26DD">
      <w:pPr>
        <w:pStyle w:val="a3"/>
        <w:spacing w:before="2"/>
        <w:ind w:firstLine="60"/>
      </w:pPr>
      <w:r>
        <w:rPr>
          <w:rFonts w:ascii="Symbol" w:hAnsi="Symbol"/>
        </w:rPr>
        <w:t></w:t>
      </w:r>
      <w:r>
        <w:t xml:space="preserve"> участвует в разработке методики оценки качества образования; в разработке системы</w:t>
      </w:r>
      <w:r w:rsidR="004E39B6">
        <w:t xml:space="preserve"> </w:t>
      </w:r>
      <w:r>
        <w:t>показателей, характеризующих состоян</w:t>
      </w:r>
      <w:r w:rsidR="004E39B6">
        <w:t>ие и динамику развития</w:t>
      </w:r>
      <w:proofErr w:type="gramStart"/>
      <w:r w:rsidR="004E39B6">
        <w:t xml:space="preserve"> </w:t>
      </w:r>
      <w:r>
        <w:t>;</w:t>
      </w:r>
      <w:proofErr w:type="gramEnd"/>
    </w:p>
    <w:p w:rsidR="005F3B1F" w:rsidRDefault="00FB26DD">
      <w:pPr>
        <w:pStyle w:val="a3"/>
        <w:spacing w:before="1" w:line="293" w:lineRule="exact"/>
      </w:pPr>
      <w:r>
        <w:rPr>
          <w:rFonts w:ascii="Symbol" w:hAnsi="Symbol"/>
        </w:rPr>
        <w:t></w:t>
      </w:r>
      <w:r>
        <w:t>проводит</w:t>
      </w:r>
      <w:r w:rsidR="004E39B6">
        <w:t xml:space="preserve"> </w:t>
      </w:r>
      <w:r>
        <w:t>мониторинговые</w:t>
      </w:r>
      <w:r w:rsidR="004E39B6">
        <w:t xml:space="preserve"> </w:t>
      </w:r>
      <w:r>
        <w:rPr>
          <w:spacing w:val="-2"/>
        </w:rPr>
        <w:t>исследования;</w:t>
      </w:r>
    </w:p>
    <w:p w:rsidR="005F3B1F" w:rsidRDefault="00FB26DD">
      <w:pPr>
        <w:pStyle w:val="a3"/>
        <w:spacing w:line="293" w:lineRule="exact"/>
      </w:pPr>
      <w:r>
        <w:rPr>
          <w:rFonts w:ascii="Symbol" w:hAnsi="Symbol"/>
        </w:rPr>
        <w:t></w:t>
      </w:r>
      <w:r>
        <w:t>анализирует</w:t>
      </w:r>
      <w:r w:rsidR="004E39B6">
        <w:t xml:space="preserve"> </w:t>
      </w:r>
      <w:r>
        <w:t>результаты</w:t>
      </w:r>
      <w:r w:rsidR="004E39B6">
        <w:t xml:space="preserve"> </w:t>
      </w:r>
      <w:r>
        <w:rPr>
          <w:spacing w:val="-2"/>
        </w:rPr>
        <w:t>мониторинга;</w:t>
      </w:r>
    </w:p>
    <w:p w:rsidR="005F3B1F" w:rsidRDefault="00FB26DD">
      <w:pPr>
        <w:pStyle w:val="a3"/>
        <w:spacing w:before="2" w:line="293" w:lineRule="exact"/>
      </w:pPr>
      <w:r>
        <w:rPr>
          <w:rFonts w:ascii="Symbol" w:hAnsi="Symbol"/>
        </w:rPr>
        <w:t></w:t>
      </w:r>
      <w:r>
        <w:t>ведет</w:t>
      </w:r>
      <w:r w:rsidR="004E39B6">
        <w:t xml:space="preserve"> </w:t>
      </w:r>
      <w:r>
        <w:t>учет</w:t>
      </w:r>
      <w:r w:rsidR="004E39B6">
        <w:t xml:space="preserve"> </w:t>
      </w:r>
      <w:r>
        <w:t>результатов</w:t>
      </w:r>
      <w:r w:rsidR="004E39B6">
        <w:t xml:space="preserve"> </w:t>
      </w:r>
      <w:r>
        <w:rPr>
          <w:spacing w:val="-2"/>
        </w:rPr>
        <w:t>мониторинга;</w:t>
      </w:r>
    </w:p>
    <w:p w:rsidR="005F3B1F" w:rsidRDefault="00FB26DD">
      <w:pPr>
        <w:pStyle w:val="a3"/>
        <w:spacing w:line="293" w:lineRule="exact"/>
      </w:pPr>
      <w:r>
        <w:rPr>
          <w:rFonts w:ascii="Symbol" w:hAnsi="Symbol"/>
        </w:rPr>
        <w:t></w:t>
      </w:r>
      <w:r>
        <w:t>вырабатывает</w:t>
      </w:r>
      <w:r w:rsidR="004E39B6">
        <w:t xml:space="preserve"> </w:t>
      </w:r>
      <w:r>
        <w:t>рекомендации</w:t>
      </w:r>
      <w:r w:rsidR="004E39B6">
        <w:t xml:space="preserve"> </w:t>
      </w:r>
      <w:r>
        <w:t>по</w:t>
      </w:r>
      <w:r w:rsidR="004E39B6">
        <w:t xml:space="preserve"> </w:t>
      </w:r>
      <w:r>
        <w:t>устранению</w:t>
      </w:r>
      <w:r w:rsidR="004E39B6">
        <w:t xml:space="preserve"> </w:t>
      </w:r>
      <w:r>
        <w:t>отмеченных</w:t>
      </w:r>
      <w:r w:rsidR="004E39B6">
        <w:t xml:space="preserve"> </w:t>
      </w:r>
      <w:r>
        <w:rPr>
          <w:spacing w:val="-2"/>
        </w:rPr>
        <w:t>недостатков.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spacing w:line="276" w:lineRule="exact"/>
        <w:ind w:left="522" w:hanging="420"/>
        <w:rPr>
          <w:sz w:val="24"/>
        </w:rPr>
      </w:pPr>
      <w:r>
        <w:rPr>
          <w:sz w:val="24"/>
        </w:rPr>
        <w:t>Старший</w:t>
      </w:r>
      <w:r w:rsidR="004E39B6">
        <w:rPr>
          <w:sz w:val="24"/>
        </w:rPr>
        <w:t xml:space="preserve"> </w:t>
      </w:r>
      <w:r>
        <w:rPr>
          <w:spacing w:val="-2"/>
          <w:sz w:val="24"/>
        </w:rPr>
        <w:t>воспитатель:</w:t>
      </w:r>
    </w:p>
    <w:p w:rsidR="005F3B1F" w:rsidRDefault="00FB26DD">
      <w:pPr>
        <w:pStyle w:val="a3"/>
        <w:spacing w:before="2" w:line="293" w:lineRule="exact"/>
      </w:pPr>
      <w:r>
        <w:rPr>
          <w:rFonts w:ascii="Symbol" w:hAnsi="Symbol"/>
        </w:rPr>
        <w:t></w:t>
      </w:r>
      <w:r>
        <w:t>проводит</w:t>
      </w:r>
      <w:r w:rsidR="004E39B6">
        <w:t xml:space="preserve"> </w:t>
      </w:r>
      <w:proofErr w:type="gramStart"/>
      <w:r>
        <w:t>контроль</w:t>
      </w:r>
      <w:r w:rsidR="004E39B6">
        <w:t xml:space="preserve"> </w:t>
      </w:r>
      <w:r>
        <w:t>за</w:t>
      </w:r>
      <w:proofErr w:type="gramEnd"/>
      <w:r w:rsidR="004E39B6">
        <w:t xml:space="preserve"> </w:t>
      </w:r>
      <w:r>
        <w:t>проведением</w:t>
      </w:r>
      <w:r w:rsidR="004E39B6">
        <w:t xml:space="preserve"> </w:t>
      </w:r>
      <w:r>
        <w:t>мониторинга</w:t>
      </w:r>
      <w:r w:rsidR="004E39B6">
        <w:t xml:space="preserve"> </w:t>
      </w:r>
      <w:r>
        <w:t>в</w:t>
      </w:r>
      <w:r w:rsidR="004E39B6">
        <w:t xml:space="preserve"> </w:t>
      </w:r>
      <w:r>
        <w:t>каждой</w:t>
      </w:r>
      <w:r w:rsidR="004E39B6">
        <w:t xml:space="preserve"> </w:t>
      </w:r>
      <w:r>
        <w:t>возрастной</w:t>
      </w:r>
      <w:r w:rsidR="004E39B6">
        <w:t xml:space="preserve"> </w:t>
      </w:r>
      <w:r>
        <w:rPr>
          <w:spacing w:val="-2"/>
        </w:rPr>
        <w:t>группе;</w:t>
      </w:r>
    </w:p>
    <w:p w:rsidR="005F3B1F" w:rsidRDefault="00FB26DD">
      <w:pPr>
        <w:pStyle w:val="a3"/>
        <w:spacing w:line="293" w:lineRule="exact"/>
      </w:pPr>
      <w:r>
        <w:rPr>
          <w:rFonts w:ascii="Symbol" w:hAnsi="Symbol"/>
        </w:rPr>
        <w:t></w:t>
      </w:r>
      <w:r>
        <w:t>анализирует</w:t>
      </w:r>
      <w:r w:rsidR="004E39B6">
        <w:t xml:space="preserve"> </w:t>
      </w:r>
      <w:r>
        <w:t>динамику</w:t>
      </w:r>
      <w:r w:rsidR="004E39B6">
        <w:t xml:space="preserve"> </w:t>
      </w:r>
      <w:r>
        <w:t>уровня</w:t>
      </w:r>
      <w:r w:rsidR="004E39B6">
        <w:t xml:space="preserve"> </w:t>
      </w:r>
      <w:r>
        <w:t>развития</w:t>
      </w:r>
      <w:r w:rsidR="004E39B6">
        <w:t xml:space="preserve"> </w:t>
      </w:r>
      <w:r>
        <w:t>воспитанников</w:t>
      </w:r>
      <w:r w:rsidR="004E39B6">
        <w:t xml:space="preserve"> </w:t>
      </w:r>
      <w:r>
        <w:t>каждой</w:t>
      </w:r>
      <w:r w:rsidR="004E39B6">
        <w:t xml:space="preserve"> </w:t>
      </w:r>
      <w:r>
        <w:t>возрастной</w:t>
      </w:r>
      <w:r w:rsidR="004E39B6">
        <w:rPr>
          <w:spacing w:val="-2"/>
        </w:rPr>
        <w:t xml:space="preserve"> </w:t>
      </w:r>
      <w:proofErr w:type="spellStart"/>
      <w:r>
        <w:rPr>
          <w:spacing w:val="-2"/>
        </w:rPr>
        <w:t>руппы</w:t>
      </w:r>
      <w:proofErr w:type="spellEnd"/>
      <w:r>
        <w:rPr>
          <w:spacing w:val="-2"/>
        </w:rPr>
        <w:t>;</w:t>
      </w:r>
    </w:p>
    <w:p w:rsidR="005F3B1F" w:rsidRDefault="00FB26DD">
      <w:pPr>
        <w:pStyle w:val="a3"/>
        <w:tabs>
          <w:tab w:val="left" w:pos="490"/>
          <w:tab w:val="left" w:pos="2181"/>
          <w:tab w:val="left" w:pos="2529"/>
          <w:tab w:val="left" w:pos="3865"/>
          <w:tab w:val="left" w:pos="5124"/>
          <w:tab w:val="left" w:pos="6807"/>
          <w:tab w:val="left" w:pos="7279"/>
          <w:tab w:val="left" w:pos="8751"/>
        </w:tabs>
        <w:spacing w:before="3" w:line="237" w:lineRule="auto"/>
        <w:ind w:right="127"/>
      </w:pPr>
      <w:r>
        <w:rPr>
          <w:rFonts w:ascii="Symbol" w:hAnsi="Symbol"/>
          <w:spacing w:val="-10"/>
        </w:rPr>
        <w:t></w:t>
      </w:r>
      <w:r>
        <w:tab/>
      </w:r>
      <w:r>
        <w:rPr>
          <w:spacing w:val="-2"/>
        </w:rPr>
        <w:t>разрабатывает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предлагает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 xml:space="preserve">уровня </w:t>
      </w:r>
      <w:r>
        <w:t>организации воспитательно-образовательного процесса.</w:t>
      </w:r>
    </w:p>
    <w:p w:rsidR="005F3B1F" w:rsidRDefault="00FB26DD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pacing w:val="-2"/>
          <w:sz w:val="24"/>
        </w:rPr>
        <w:t>Воспитатель:</w:t>
      </w:r>
    </w:p>
    <w:p w:rsidR="005F3B1F" w:rsidRDefault="00FB26DD">
      <w:pPr>
        <w:pStyle w:val="a3"/>
        <w:spacing w:before="2"/>
      </w:pPr>
      <w:r>
        <w:rPr>
          <w:rFonts w:ascii="Symbol" w:hAnsi="Symbol"/>
        </w:rPr>
        <w:t></w:t>
      </w:r>
      <w:r>
        <w:t>проводит</w:t>
      </w:r>
      <w:r w:rsidR="004E39B6">
        <w:t xml:space="preserve"> </w:t>
      </w:r>
      <w:r>
        <w:t>мониторинг</w:t>
      </w:r>
      <w:r w:rsidR="004E39B6">
        <w:t xml:space="preserve"> </w:t>
      </w:r>
      <w:r>
        <w:t>развития</w:t>
      </w:r>
      <w:r w:rsidR="004E39B6">
        <w:t xml:space="preserve"> </w:t>
      </w:r>
      <w:r>
        <w:t>каждого</w:t>
      </w:r>
      <w:r w:rsidR="004E39B6">
        <w:t xml:space="preserve"> </w:t>
      </w:r>
      <w:r>
        <w:rPr>
          <w:spacing w:val="-2"/>
        </w:rPr>
        <w:t>воспитанника;</w:t>
      </w:r>
    </w:p>
    <w:p w:rsidR="005F3B1F" w:rsidRDefault="00FB26DD">
      <w:pPr>
        <w:pStyle w:val="a3"/>
        <w:spacing w:before="2" w:line="293" w:lineRule="exact"/>
      </w:pPr>
      <w:r>
        <w:rPr>
          <w:rFonts w:ascii="Symbol" w:hAnsi="Symbol"/>
        </w:rPr>
        <w:t></w:t>
      </w:r>
      <w:r>
        <w:t>анализирует</w:t>
      </w:r>
      <w:r w:rsidR="004E39B6">
        <w:t xml:space="preserve"> </w:t>
      </w:r>
      <w:r>
        <w:t>динамику</w:t>
      </w:r>
      <w:r w:rsidR="004E39B6">
        <w:t xml:space="preserve"> </w:t>
      </w:r>
      <w:r>
        <w:t>развития</w:t>
      </w:r>
      <w:r w:rsidR="004E39B6">
        <w:t xml:space="preserve"> </w:t>
      </w:r>
      <w:r>
        <w:t>личности</w:t>
      </w:r>
      <w:r w:rsidR="004E39B6">
        <w:t xml:space="preserve"> </w:t>
      </w:r>
      <w:r>
        <w:t>каждого</w:t>
      </w:r>
      <w:r>
        <w:rPr>
          <w:spacing w:val="-2"/>
        </w:rPr>
        <w:t xml:space="preserve"> воспитанника;</w:t>
      </w:r>
    </w:p>
    <w:p w:rsidR="005F3B1F" w:rsidRDefault="00FB26DD">
      <w:pPr>
        <w:pStyle w:val="a3"/>
        <w:spacing w:line="293" w:lineRule="exact"/>
      </w:pPr>
      <w:r>
        <w:rPr>
          <w:rFonts w:ascii="Symbol" w:hAnsi="Symbol"/>
        </w:rPr>
        <w:t></w:t>
      </w:r>
      <w:r>
        <w:t>разрабатывает и предлагает родителям</w:t>
      </w:r>
      <w:r w:rsidR="004E39B6">
        <w:t xml:space="preserve"> </w:t>
      </w:r>
      <w:r>
        <w:t>рекомендации</w:t>
      </w:r>
      <w:r w:rsidR="004E39B6">
        <w:t xml:space="preserve"> </w:t>
      </w:r>
      <w:proofErr w:type="gramStart"/>
      <w:r>
        <w:t>о</w:t>
      </w:r>
      <w:proofErr w:type="gramEnd"/>
      <w:r w:rsidR="004E39B6">
        <w:t xml:space="preserve"> </w:t>
      </w:r>
      <w:proofErr w:type="gramStart"/>
      <w:r>
        <w:t>воспитанию</w:t>
      </w:r>
      <w:proofErr w:type="gramEnd"/>
      <w:r>
        <w:t xml:space="preserve"> и обучению </w:t>
      </w:r>
      <w:r>
        <w:rPr>
          <w:spacing w:val="-2"/>
        </w:rPr>
        <w:t>детей;</w:t>
      </w:r>
    </w:p>
    <w:p w:rsidR="005F3B1F" w:rsidRDefault="00FB26DD">
      <w:pPr>
        <w:pStyle w:val="a3"/>
        <w:spacing w:before="1" w:line="294" w:lineRule="exact"/>
      </w:pPr>
      <w:r>
        <w:rPr>
          <w:rFonts w:ascii="Symbol" w:hAnsi="Symbol"/>
        </w:rPr>
        <w:t></w:t>
      </w:r>
      <w:r>
        <w:t>своевременно</w:t>
      </w:r>
      <w:r w:rsidR="004E39B6">
        <w:t xml:space="preserve"> </w:t>
      </w:r>
      <w:r>
        <w:t>доводит</w:t>
      </w:r>
      <w:r w:rsidR="004E39B6">
        <w:t xml:space="preserve"> </w:t>
      </w:r>
      <w:r>
        <w:t>итоги</w:t>
      </w:r>
      <w:r w:rsidR="004E39B6">
        <w:t xml:space="preserve"> </w:t>
      </w:r>
      <w:r>
        <w:t>мониторинга</w:t>
      </w:r>
      <w:r w:rsidR="004E39B6">
        <w:t xml:space="preserve"> </w:t>
      </w:r>
      <w:r>
        <w:t>до</w:t>
      </w:r>
      <w:r w:rsidR="004E39B6">
        <w:t xml:space="preserve"> </w:t>
      </w:r>
      <w:r>
        <w:t>сведения</w:t>
      </w:r>
      <w:r w:rsidR="004E39B6">
        <w:t xml:space="preserve"> </w:t>
      </w:r>
      <w:r>
        <w:rPr>
          <w:spacing w:val="-2"/>
        </w:rPr>
        <w:t>родителей;</w:t>
      </w:r>
    </w:p>
    <w:p w:rsidR="005F3B1F" w:rsidRDefault="00FB26DD">
      <w:pPr>
        <w:pStyle w:val="a3"/>
        <w:spacing w:line="294" w:lineRule="exact"/>
      </w:pPr>
      <w:r>
        <w:rPr>
          <w:rFonts w:ascii="Symbol" w:hAnsi="Symbol"/>
        </w:rPr>
        <w:t></w:t>
      </w:r>
      <w:r>
        <w:t>своевременно</w:t>
      </w:r>
      <w:r w:rsidR="004E39B6">
        <w:t xml:space="preserve"> </w:t>
      </w:r>
      <w:r>
        <w:t>предоставляет</w:t>
      </w:r>
      <w:r w:rsidR="004E39B6">
        <w:t xml:space="preserve"> </w:t>
      </w:r>
      <w:r>
        <w:t>информацию</w:t>
      </w:r>
      <w:r w:rsidR="004E39B6">
        <w:t xml:space="preserve"> </w:t>
      </w:r>
      <w:r>
        <w:t>старшему</w:t>
      </w:r>
      <w:r w:rsidR="004E39B6">
        <w:t xml:space="preserve"> </w:t>
      </w:r>
      <w:r>
        <w:rPr>
          <w:spacing w:val="-2"/>
        </w:rPr>
        <w:t>воспитателю.</w:t>
      </w:r>
    </w:p>
    <w:sectPr w:rsidR="005F3B1F" w:rsidSect="005F3B1F">
      <w:pgSz w:w="11910" w:h="16840"/>
      <w:pgMar w:top="1040" w:right="7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40" w:rsidRDefault="004E6B40" w:rsidP="004E6B40">
      <w:r>
        <w:separator/>
      </w:r>
    </w:p>
  </w:endnote>
  <w:endnote w:type="continuationSeparator" w:id="1">
    <w:p w:rsidR="004E6B40" w:rsidRDefault="004E6B40" w:rsidP="004E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40" w:rsidRDefault="004E6B40" w:rsidP="004E6B40">
      <w:r>
        <w:separator/>
      </w:r>
    </w:p>
  </w:footnote>
  <w:footnote w:type="continuationSeparator" w:id="1">
    <w:p w:rsidR="004E6B40" w:rsidRDefault="004E6B40" w:rsidP="004E6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4484"/>
    <w:multiLevelType w:val="hybridMultilevel"/>
    <w:tmpl w:val="F12EF5F0"/>
    <w:lvl w:ilvl="0" w:tplc="A680E8BC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 w:tplc="3110AEDE">
      <w:numFmt w:val="none"/>
      <w:lvlText w:val=""/>
      <w:lvlJc w:val="left"/>
      <w:pPr>
        <w:tabs>
          <w:tab w:val="num" w:pos="360"/>
        </w:tabs>
      </w:pPr>
    </w:lvl>
    <w:lvl w:ilvl="2" w:tplc="1EAC3548">
      <w:numFmt w:val="bullet"/>
      <w:lvlText w:val="•"/>
      <w:lvlJc w:val="left"/>
      <w:pPr>
        <w:ind w:left="1997" w:hanging="531"/>
      </w:pPr>
      <w:rPr>
        <w:rFonts w:hint="default"/>
        <w:lang w:val="ru-RU" w:eastAsia="en-US" w:bidi="ar-SA"/>
      </w:rPr>
    </w:lvl>
    <w:lvl w:ilvl="3" w:tplc="97703ABC">
      <w:numFmt w:val="bullet"/>
      <w:lvlText w:val="•"/>
      <w:lvlJc w:val="left"/>
      <w:pPr>
        <w:ind w:left="2945" w:hanging="531"/>
      </w:pPr>
      <w:rPr>
        <w:rFonts w:hint="default"/>
        <w:lang w:val="ru-RU" w:eastAsia="en-US" w:bidi="ar-SA"/>
      </w:rPr>
    </w:lvl>
    <w:lvl w:ilvl="4" w:tplc="B5CE3706">
      <w:numFmt w:val="bullet"/>
      <w:lvlText w:val="•"/>
      <w:lvlJc w:val="left"/>
      <w:pPr>
        <w:ind w:left="3894" w:hanging="531"/>
      </w:pPr>
      <w:rPr>
        <w:rFonts w:hint="default"/>
        <w:lang w:val="ru-RU" w:eastAsia="en-US" w:bidi="ar-SA"/>
      </w:rPr>
    </w:lvl>
    <w:lvl w:ilvl="5" w:tplc="659C7A2C">
      <w:numFmt w:val="bullet"/>
      <w:lvlText w:val="•"/>
      <w:lvlJc w:val="left"/>
      <w:pPr>
        <w:ind w:left="4843" w:hanging="531"/>
      </w:pPr>
      <w:rPr>
        <w:rFonts w:hint="default"/>
        <w:lang w:val="ru-RU" w:eastAsia="en-US" w:bidi="ar-SA"/>
      </w:rPr>
    </w:lvl>
    <w:lvl w:ilvl="6" w:tplc="6EB807AE">
      <w:numFmt w:val="bullet"/>
      <w:lvlText w:val="•"/>
      <w:lvlJc w:val="left"/>
      <w:pPr>
        <w:ind w:left="5791" w:hanging="531"/>
      </w:pPr>
      <w:rPr>
        <w:rFonts w:hint="default"/>
        <w:lang w:val="ru-RU" w:eastAsia="en-US" w:bidi="ar-SA"/>
      </w:rPr>
    </w:lvl>
    <w:lvl w:ilvl="7" w:tplc="1DDE1276">
      <w:numFmt w:val="bullet"/>
      <w:lvlText w:val="•"/>
      <w:lvlJc w:val="left"/>
      <w:pPr>
        <w:ind w:left="6740" w:hanging="531"/>
      </w:pPr>
      <w:rPr>
        <w:rFonts w:hint="default"/>
        <w:lang w:val="ru-RU" w:eastAsia="en-US" w:bidi="ar-SA"/>
      </w:rPr>
    </w:lvl>
    <w:lvl w:ilvl="8" w:tplc="B4DA915C">
      <w:numFmt w:val="bullet"/>
      <w:lvlText w:val="•"/>
      <w:lvlJc w:val="left"/>
      <w:pPr>
        <w:ind w:left="7689" w:hanging="531"/>
      </w:pPr>
      <w:rPr>
        <w:rFonts w:hint="default"/>
        <w:lang w:val="ru-RU" w:eastAsia="en-US" w:bidi="ar-SA"/>
      </w:rPr>
    </w:lvl>
  </w:abstractNum>
  <w:abstractNum w:abstractNumId="1">
    <w:nsid w:val="493670F5"/>
    <w:multiLevelType w:val="hybridMultilevel"/>
    <w:tmpl w:val="1F7E802A"/>
    <w:lvl w:ilvl="0" w:tplc="6CE85E1C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4326A">
      <w:numFmt w:val="none"/>
      <w:lvlText w:val=""/>
      <w:lvlJc w:val="left"/>
      <w:pPr>
        <w:tabs>
          <w:tab w:val="num" w:pos="360"/>
        </w:tabs>
      </w:pPr>
    </w:lvl>
    <w:lvl w:ilvl="2" w:tplc="760C0E90">
      <w:numFmt w:val="none"/>
      <w:lvlText w:val=""/>
      <w:lvlJc w:val="left"/>
      <w:pPr>
        <w:tabs>
          <w:tab w:val="num" w:pos="360"/>
        </w:tabs>
      </w:pPr>
    </w:lvl>
    <w:lvl w:ilvl="3" w:tplc="F366531C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4" w:tplc="C1021990">
      <w:numFmt w:val="bullet"/>
      <w:lvlText w:val="•"/>
      <w:lvlJc w:val="left"/>
      <w:pPr>
        <w:ind w:left="5321" w:hanging="541"/>
      </w:pPr>
      <w:rPr>
        <w:rFonts w:hint="default"/>
        <w:lang w:val="ru-RU" w:eastAsia="en-US" w:bidi="ar-SA"/>
      </w:rPr>
    </w:lvl>
    <w:lvl w:ilvl="5" w:tplc="EDD81D20">
      <w:numFmt w:val="bullet"/>
      <w:lvlText w:val="•"/>
      <w:lvlJc w:val="left"/>
      <w:pPr>
        <w:ind w:left="6032" w:hanging="541"/>
      </w:pPr>
      <w:rPr>
        <w:rFonts w:hint="default"/>
        <w:lang w:val="ru-RU" w:eastAsia="en-US" w:bidi="ar-SA"/>
      </w:rPr>
    </w:lvl>
    <w:lvl w:ilvl="6" w:tplc="D2D6D53C">
      <w:numFmt w:val="bullet"/>
      <w:lvlText w:val="•"/>
      <w:lvlJc w:val="left"/>
      <w:pPr>
        <w:ind w:left="6743" w:hanging="541"/>
      </w:pPr>
      <w:rPr>
        <w:rFonts w:hint="default"/>
        <w:lang w:val="ru-RU" w:eastAsia="en-US" w:bidi="ar-SA"/>
      </w:rPr>
    </w:lvl>
    <w:lvl w:ilvl="7" w:tplc="144032E8">
      <w:numFmt w:val="bullet"/>
      <w:lvlText w:val="•"/>
      <w:lvlJc w:val="left"/>
      <w:pPr>
        <w:ind w:left="7454" w:hanging="541"/>
      </w:pPr>
      <w:rPr>
        <w:rFonts w:hint="default"/>
        <w:lang w:val="ru-RU" w:eastAsia="en-US" w:bidi="ar-SA"/>
      </w:rPr>
    </w:lvl>
    <w:lvl w:ilvl="8" w:tplc="56E2AE68">
      <w:numFmt w:val="bullet"/>
      <w:lvlText w:val="•"/>
      <w:lvlJc w:val="left"/>
      <w:pPr>
        <w:ind w:left="8164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F3B1F"/>
    <w:rsid w:val="002A32C6"/>
    <w:rsid w:val="003E146D"/>
    <w:rsid w:val="004E39B6"/>
    <w:rsid w:val="004E6B40"/>
    <w:rsid w:val="005F3B1F"/>
    <w:rsid w:val="006059C9"/>
    <w:rsid w:val="00820AEB"/>
    <w:rsid w:val="00B43F2D"/>
    <w:rsid w:val="00FB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B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B1F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3B1F"/>
    <w:pPr>
      <w:ind w:left="910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F3B1F"/>
    <w:pPr>
      <w:ind w:left="120" w:right="1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F3B1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F3B1F"/>
  </w:style>
  <w:style w:type="table" w:styleId="a6">
    <w:name w:val="Table Grid"/>
    <w:basedOn w:val="a1"/>
    <w:uiPriority w:val="59"/>
    <w:rsid w:val="002A32C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E6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6B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E6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6B4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E1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4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2023-12-12T08:16:00Z</cp:lastPrinted>
  <dcterms:created xsi:type="dcterms:W3CDTF">2023-12-11T10:44:00Z</dcterms:created>
  <dcterms:modified xsi:type="dcterms:W3CDTF">2023-12-12T07:31:00Z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Office Word 2007</vt:lpwstr>
  </property>
</Properties>
</file>